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1C37BC26" w:rsidR="008D4CB3" w:rsidRPr="00783505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783505">
        <w:rPr>
          <w:rFonts w:ascii="Arial" w:hAnsi="Arial" w:cs="Arial"/>
          <w:b/>
          <w:bCs/>
          <w:sz w:val="20"/>
          <w:szCs w:val="20"/>
        </w:rPr>
        <w:t>BESTEKTE</w:t>
      </w:r>
      <w:r w:rsidR="00C40FB5" w:rsidRPr="00783505">
        <w:rPr>
          <w:rFonts w:ascii="Arial" w:hAnsi="Arial" w:cs="Arial"/>
          <w:b/>
          <w:bCs/>
          <w:sz w:val="20"/>
          <w:szCs w:val="20"/>
        </w:rPr>
        <w:t>K</w:t>
      </w:r>
      <w:r w:rsidRPr="00783505">
        <w:rPr>
          <w:rFonts w:ascii="Arial" w:hAnsi="Arial" w:cs="Arial"/>
          <w:b/>
          <w:bCs/>
          <w:sz w:val="20"/>
          <w:szCs w:val="20"/>
        </w:rPr>
        <w:t xml:space="preserve">ST </w:t>
      </w:r>
      <w:r w:rsidR="00251F88" w:rsidRPr="00783505">
        <w:rPr>
          <w:rFonts w:ascii="Arial" w:hAnsi="Arial" w:cs="Arial"/>
          <w:b/>
          <w:bCs/>
          <w:sz w:val="20"/>
          <w:szCs w:val="20"/>
        </w:rPr>
        <w:t>PYREX</w:t>
      </w:r>
      <w:r w:rsidR="00F067BD">
        <w:rPr>
          <w:rFonts w:ascii="Arial" w:hAnsi="Arial" w:cs="Arial"/>
          <w:b/>
          <w:bCs/>
          <w:sz w:val="20"/>
          <w:szCs w:val="20"/>
        </w:rPr>
        <w:t xml:space="preserve"> RD</w:t>
      </w:r>
    </w:p>
    <w:p w14:paraId="352559D5" w14:textId="77777777" w:rsidR="00F067BD" w:rsidRPr="00F067BD" w:rsidRDefault="00F067BD" w:rsidP="00F067BD">
      <w:pPr>
        <w:rPr>
          <w:rFonts w:ascii="Arial" w:hAnsi="Arial" w:cs="Arial"/>
          <w:b/>
          <w:bCs/>
          <w:sz w:val="20"/>
          <w:szCs w:val="20"/>
        </w:rPr>
      </w:pPr>
      <w:r w:rsidRPr="00F067BD">
        <w:rPr>
          <w:rFonts w:ascii="Arial" w:hAnsi="Arial" w:cs="Arial"/>
          <w:b/>
          <w:bCs/>
          <w:sz w:val="20"/>
          <w:szCs w:val="20"/>
        </w:rPr>
        <w:t>30.64.10-a BRANDWEREND ROLLUIK</w:t>
      </w:r>
    </w:p>
    <w:p w14:paraId="3CC03553" w14:textId="77777777" w:rsidR="00070004" w:rsidRPr="00F2282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 w:rsidRPr="00F22824">
        <w:rPr>
          <w:rFonts w:ascii="Arial" w:hAnsi="Arial" w:cs="Arial"/>
          <w:sz w:val="20"/>
          <w:szCs w:val="20"/>
        </w:rPr>
        <w:t>Fabrikant: GNS Brinkman B.V.</w:t>
      </w:r>
    </w:p>
    <w:p w14:paraId="34CA91D0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Brandwerende roldeur, PYREX RD EI (2)60</w:t>
      </w:r>
    </w:p>
    <w:p w14:paraId="5A48982D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Brandwerendheid (NEN-EN 13501-2) (klasse): EI(1) 30 / EI(2) 60 </w:t>
      </w:r>
    </w:p>
    <w:p w14:paraId="2E02D85B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&lt; 9.000</w:t>
      </w:r>
    </w:p>
    <w:p w14:paraId="3E32E503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&lt; 9.000</w:t>
      </w:r>
    </w:p>
    <w:p w14:paraId="418888A5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oppervlakte (m²): 45</w:t>
      </w:r>
    </w:p>
    <w:p w14:paraId="2DEEF2A4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Zelfsluitend (NEN-EN 13501-2): C</w:t>
      </w:r>
    </w:p>
    <w:p w14:paraId="42DF491B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 w:rsidRPr="003A3FCA">
        <w:rPr>
          <w:rFonts w:ascii="Arial" w:hAnsi="Arial" w:cs="Arial"/>
          <w:sz w:val="20"/>
          <w:szCs w:val="20"/>
        </w:rPr>
        <w:t xml:space="preserve">Aansturing: Middels BMI of </w:t>
      </w:r>
      <w:proofErr w:type="spellStart"/>
      <w:r w:rsidRPr="003A3FCA">
        <w:rPr>
          <w:rFonts w:ascii="Arial" w:hAnsi="Arial" w:cs="Arial"/>
          <w:sz w:val="20"/>
          <w:szCs w:val="20"/>
        </w:rPr>
        <w:t>stand-alone</w:t>
      </w:r>
      <w:proofErr w:type="spellEnd"/>
      <w:r w:rsidRPr="003A3FCA">
        <w:rPr>
          <w:rFonts w:ascii="Arial" w:hAnsi="Arial" w:cs="Arial"/>
          <w:sz w:val="20"/>
          <w:szCs w:val="20"/>
        </w:rPr>
        <w:t xml:space="preserve"> via rookmelde</w:t>
      </w:r>
      <w:r>
        <w:rPr>
          <w:rFonts w:ascii="Arial" w:hAnsi="Arial" w:cs="Arial"/>
          <w:sz w:val="20"/>
          <w:szCs w:val="20"/>
        </w:rPr>
        <w:t>rs</w:t>
      </w:r>
    </w:p>
    <w:p w14:paraId="0B046E3F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44062DC5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Stalen lamellen voorzien van composiet</w:t>
      </w:r>
    </w:p>
    <w:p w14:paraId="3C16B1F6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dikte(mm): 60</w:t>
      </w:r>
    </w:p>
    <w:p w14:paraId="4DB60A93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BC08BEF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04C52433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1A0A59E0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1A269356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54EEFD1E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6F714E8C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8DF4B37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59556EA5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 verzinkt</w:t>
      </w:r>
    </w:p>
    <w:p w14:paraId="3D829ED6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7144AFD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de dag montage</w:t>
      </w:r>
    </w:p>
    <w:p w14:paraId="408D9E2F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Gecertificeerde ondergrond: Beton, kalkzandsteen, metselwerk</w:t>
      </w:r>
    </w:p>
    <w:p w14:paraId="13FA357D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00E2A9AC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- 400 volt </w:t>
      </w:r>
      <w:proofErr w:type="spellStart"/>
      <w:r>
        <w:rPr>
          <w:rFonts w:ascii="Arial" w:hAnsi="Arial" w:cs="Arial"/>
          <w:sz w:val="20"/>
          <w:szCs w:val="20"/>
        </w:rPr>
        <w:t>failsafe</w:t>
      </w:r>
      <w:proofErr w:type="spellEnd"/>
      <w:r>
        <w:rPr>
          <w:rFonts w:ascii="Arial" w:hAnsi="Arial" w:cs="Arial"/>
          <w:sz w:val="20"/>
          <w:szCs w:val="20"/>
        </w:rPr>
        <w:t xml:space="preserve"> kettingwielmotor, </w:t>
      </w:r>
      <w:proofErr w:type="spellStart"/>
      <w:r>
        <w:rPr>
          <w:rFonts w:ascii="Arial" w:hAnsi="Arial" w:cs="Arial"/>
          <w:sz w:val="20"/>
          <w:szCs w:val="20"/>
        </w:rPr>
        <w:t>gravitair</w:t>
      </w:r>
      <w:proofErr w:type="spellEnd"/>
      <w:r>
        <w:rPr>
          <w:rFonts w:ascii="Arial" w:hAnsi="Arial" w:cs="Arial"/>
          <w:sz w:val="20"/>
          <w:szCs w:val="20"/>
        </w:rPr>
        <w:t xml:space="preserve"> zelfsluitend</w:t>
      </w:r>
    </w:p>
    <w:p w14:paraId="1293D3E0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</w:t>
      </w:r>
    </w:p>
    <w:p w14:paraId="4C33E82E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Sleutel- / draaischakelaar </w:t>
      </w:r>
    </w:p>
    <w:p w14:paraId="7E5F0DB4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Handzender </w:t>
      </w:r>
    </w:p>
    <w:p w14:paraId="1F9DA495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Beveiliging:</w:t>
      </w:r>
    </w:p>
    <w:p w14:paraId="7DBFBB12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Afrolbeveiliging met 24 V stuurstroom t.b.v. besturingskast</w:t>
      </w:r>
    </w:p>
    <w:p w14:paraId="3F78A4AA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Lichtlijstbeveiliging optioneel</w:t>
      </w:r>
    </w:p>
    <w:p w14:paraId="1251E2CE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Weerstand tegen windbelasting (NEN-EN 12424) (klasse): 0 t/m 3</w:t>
      </w:r>
    </w:p>
    <w:p w14:paraId="6A76B287" w14:textId="77777777" w:rsidR="00070004" w:rsidRPr="003A3FCA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</w:p>
    <w:p w14:paraId="66ABE000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</w:p>
    <w:p w14:paraId="6ABD3C9C" w14:textId="77777777" w:rsidR="00070004" w:rsidRDefault="00070004" w:rsidP="00070004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78CB19FD" w14:textId="77777777" w:rsidR="00070004" w:rsidRPr="003A3FCA" w:rsidRDefault="00070004" w:rsidP="00070004">
      <w:pPr>
        <w:pStyle w:val="Geenafstand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Brandwerende roldeur voor personen, - goederen- en voertuigentoegang.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>
      <w:fldChar w:fldCharType="begin"/>
    </w:r>
    <w:r w:rsidRPr="00251F88">
      <w:rPr>
        <w:lang w:val="en-US"/>
      </w:rPr>
      <w:instrText>HYPERLINK "http://www.gnsbrinkman.nl"</w:instrText>
    </w:r>
    <w:r>
      <w:fldChar w:fldCharType="separate"/>
    </w:r>
    <w:r w:rsidRPr="00035140">
      <w:rPr>
        <w:rStyle w:val="Hyperlink"/>
        <w:rFonts w:ascii="Verdana" w:hAnsi="Verdana" w:cstheme="minorHAnsi"/>
        <w:sz w:val="12"/>
        <w:szCs w:val="12"/>
        <w:lang w:val="en-US"/>
      </w:rPr>
      <w:t>www.gnsbrinkman.nl</w:t>
    </w:r>
    <w:r>
      <w:rPr>
        <w:rStyle w:val="Hyperlink"/>
        <w:rFonts w:ascii="Verdana" w:hAnsi="Verdana" w:cstheme="minorHAnsi"/>
        <w:sz w:val="12"/>
        <w:szCs w:val="12"/>
        <w:lang w:val="en-US"/>
      </w:rPr>
      <w:fldChar w:fldCharType="end"/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proofErr w:type="spellStart"/>
    <w:r w:rsidRPr="00035140">
      <w:rPr>
        <w:rFonts w:ascii="Verdana" w:hAnsi="Verdana" w:cstheme="minorHAnsi"/>
        <w:color w:val="666666"/>
        <w:sz w:val="12"/>
        <w:szCs w:val="12"/>
        <w:lang w:val="en-US"/>
      </w:rPr>
      <w:t>KvK</w:t>
    </w:r>
    <w:proofErr w:type="spellEnd"/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1633"/>
    <w:rsid w:val="00035140"/>
    <w:rsid w:val="00070004"/>
    <w:rsid w:val="00167F9D"/>
    <w:rsid w:val="00220FE3"/>
    <w:rsid w:val="00251F88"/>
    <w:rsid w:val="00270932"/>
    <w:rsid w:val="00384536"/>
    <w:rsid w:val="004500D4"/>
    <w:rsid w:val="00617469"/>
    <w:rsid w:val="00664372"/>
    <w:rsid w:val="006C5B42"/>
    <w:rsid w:val="00765127"/>
    <w:rsid w:val="00783505"/>
    <w:rsid w:val="0082194E"/>
    <w:rsid w:val="008B0330"/>
    <w:rsid w:val="008D4CB3"/>
    <w:rsid w:val="008F4598"/>
    <w:rsid w:val="00A3091A"/>
    <w:rsid w:val="00B125AB"/>
    <w:rsid w:val="00C40FB5"/>
    <w:rsid w:val="00C501F6"/>
    <w:rsid w:val="00DF3945"/>
    <w:rsid w:val="00F045ED"/>
    <w:rsid w:val="00F0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2025-07-15T10:54:00Z</dcterms:created>
  <dcterms:modified xsi:type="dcterms:W3CDTF">2025-07-15T10:54:00Z</dcterms:modified>
</cp:coreProperties>
</file>